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455" w:rsidRPr="002F4455" w:rsidRDefault="002F4455" w:rsidP="002F4455">
      <w:pPr>
        <w:widowControl w:val="0"/>
        <w:autoSpaceDE w:val="0"/>
        <w:autoSpaceDN w:val="0"/>
        <w:spacing w:after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                                                                               Приложение 2</w:t>
      </w: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32"/>
      <w:bookmarkEnd w:id="0"/>
      <w:r w:rsidRPr="00E53AB2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Информация</w:t>
      </w: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итогах проведения месячника безопасности труда в организации</w:t>
      </w: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_________________________________________________________</w:t>
      </w: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организации)</w:t>
      </w: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_________________________________________________________</w:t>
      </w:r>
    </w:p>
    <w:p w:rsid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(наименование городског</w:t>
      </w:r>
      <w:r w:rsid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округа, муниципального района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направляется в соответствующую администрацию муниципального района</w:t>
      </w: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(городского округа) до 15 мая</w:t>
      </w: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E53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53AB2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по состоянию на 1 января отчетного года (за прошедший год)</w:t>
      </w:r>
      <w:bookmarkStart w:id="1" w:name="_GoBack"/>
      <w:bookmarkEnd w:id="1"/>
    </w:p>
    <w:p w:rsidR="002F4455" w:rsidRPr="00E53AB2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7143"/>
        <w:gridCol w:w="1531"/>
      </w:tblGrid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N приказа руководителя организации "О проведении месячника безопасности труда"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Дня охраны труда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 организации (человек)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рабочих мест в организации (единиц)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службы охраны труда (специалиста по охране труда) (штатных единиц)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с аккредитованной организацией, осуществляющей функции службы охраны труда или специалиста по охране труда работодателя, численность работников которого не превышает 50 человек (да/нет)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руководителей и специалистов, прошедших обучение по охране труда в аккредитованных организациях (человек)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руководителей и специалистов, подлежащих обучению по охране труда в аккредитованных организациях (человек)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работников, прошедших внутрифирменное обучение по охране труда (человек)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работников, подлежащих внутрифирменному обучению по охране труда (человек)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рабочих мест, аттестованных по условиям труда или прошедших специальную оценку условий труда (единиц)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финансовых средств, затраченных работодателем на мероприятия по улучшению условий и охраны труда в расчете на 1 работника (статистический показатель) (рублей)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работников организации медицинскими осмотрами (%)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пострадавших на производстве с утратой трудоспособности на 1 рабочий день и более и со смертельным исходом в расчете на 1000 работающих (</w:t>
            </w:r>
            <w:proofErr w:type="spellStart"/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Кч</w:t>
            </w:r>
            <w:proofErr w:type="spellEnd"/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коэффициент частоты производственного травматизма) (относительный статистический показатель)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455" w:rsidRPr="00E53AB2" w:rsidTr="00B93246">
        <w:tc>
          <w:tcPr>
            <w:tcW w:w="568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43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дней нетрудоспособности у пострадавших на производстве с </w:t>
            </w:r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утратой трудоспособности на 1 рабочий день и более и со смертельным исходом в расчете на 1 пострадавшего (</w:t>
            </w:r>
            <w:proofErr w:type="spellStart"/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proofErr w:type="spellEnd"/>
            <w:r w:rsidRPr="00E5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коэффициент тяжести производственного травматизма) (относительный статистический показатель)</w:t>
            </w:r>
          </w:p>
        </w:tc>
        <w:tc>
          <w:tcPr>
            <w:tcW w:w="1531" w:type="dxa"/>
          </w:tcPr>
          <w:p w:rsidR="002F4455" w:rsidRPr="00E53AB2" w:rsidRDefault="002F4455" w:rsidP="00E53A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>Примечание:  к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 табличной форме информации прилагается пояснительная записка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2F4455">
        <w:rPr>
          <w:rFonts w:ascii="Times New Roman" w:eastAsia="Times New Roman" w:hAnsi="Times New Roman" w:cs="Times New Roman"/>
          <w:sz w:val="20"/>
          <w:lang w:eastAsia="ru-RU"/>
        </w:rPr>
        <w:t>(</w:t>
      </w: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>не  более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  2 стр.), в которой отражаются особенности проведения месячника: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>выполнение  мероприятий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  по  улучшению условий и охраны труда работников по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>итогам  аттестации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  рабочих  мест  по условиям труда или специальной оценки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2F4455">
        <w:rPr>
          <w:rFonts w:ascii="Times New Roman" w:eastAsia="Times New Roman" w:hAnsi="Times New Roman" w:cs="Times New Roman"/>
          <w:sz w:val="20"/>
          <w:lang w:eastAsia="ru-RU"/>
        </w:rPr>
        <w:t>условий труда, а также соответствующих обязательств коллективного договора,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>соглашения;  проведенная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  информационно-разъяснительная  работа по вопросам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>обеспечения  требований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  охраны  труда, правовых знаний в области трудового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законодательства,   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  профилактики    производственного    травматизма    и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>профессиональных  заболеваний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 с использованием кабинета и уголков по охране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>труда,  стендов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 xml:space="preserve">  и  плакатов,  местных  средств  массового  информирования;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proofErr w:type="gramStart"/>
      <w:r w:rsidRPr="002F4455">
        <w:rPr>
          <w:rFonts w:ascii="Times New Roman" w:eastAsia="Times New Roman" w:hAnsi="Times New Roman" w:cs="Times New Roman"/>
          <w:sz w:val="20"/>
          <w:lang w:eastAsia="ru-RU"/>
        </w:rPr>
        <w:t>проведение  конкурсов</w:t>
      </w:r>
      <w:proofErr w:type="gramEnd"/>
      <w:r w:rsidRPr="002F4455">
        <w:rPr>
          <w:rFonts w:ascii="Times New Roman" w:eastAsia="Times New Roman" w:hAnsi="Times New Roman" w:cs="Times New Roman"/>
          <w:sz w:val="20"/>
          <w:lang w:eastAsia="ru-RU"/>
        </w:rPr>
        <w:t>:  на  лучшее  рабочее место по условиям труда; лучший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2F4455">
        <w:rPr>
          <w:rFonts w:ascii="Times New Roman" w:eastAsia="Times New Roman" w:hAnsi="Times New Roman" w:cs="Times New Roman"/>
          <w:sz w:val="20"/>
          <w:lang w:eastAsia="ru-RU"/>
        </w:rPr>
        <w:t>участок, цех, отдел по организации работ по охране труда; профессионального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2F4455">
        <w:rPr>
          <w:rFonts w:ascii="Times New Roman" w:eastAsia="Times New Roman" w:hAnsi="Times New Roman" w:cs="Times New Roman"/>
          <w:sz w:val="20"/>
          <w:lang w:eastAsia="ru-RU"/>
        </w:rPr>
        <w:t>мастерства; другое.</w:t>
      </w: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2F4455" w:rsidRPr="002F4455" w:rsidRDefault="002F4455" w:rsidP="00E53A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2F4455">
        <w:rPr>
          <w:rFonts w:ascii="Times New Roman" w:eastAsia="Times New Roman" w:hAnsi="Times New Roman" w:cs="Times New Roman"/>
          <w:sz w:val="20"/>
          <w:lang w:eastAsia="ru-RU"/>
        </w:rPr>
        <w:t>Руководитель организации     __________________    _______________________</w:t>
      </w:r>
    </w:p>
    <w:p w:rsidR="004E759B" w:rsidRDefault="004E759B"/>
    <w:sectPr w:rsidR="004E759B" w:rsidSect="002F4455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55"/>
    <w:rsid w:val="002F4455"/>
    <w:rsid w:val="004E759B"/>
    <w:rsid w:val="00E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0617"/>
  <w15:chartTrackingRefBased/>
  <w15:docId w15:val="{F9A0DD87-A69D-4E8D-B5E4-D6286A94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EkonK1</dc:creator>
  <cp:keywords/>
  <dc:description/>
  <cp:lastModifiedBy>EkonK1</cp:lastModifiedBy>
  <cp:revision>2</cp:revision>
  <dcterms:created xsi:type="dcterms:W3CDTF">2026-03-24T08:43:00Z</dcterms:created>
  <dcterms:modified xsi:type="dcterms:W3CDTF">2026-03-24T08:55:00Z</dcterms:modified>
</cp:coreProperties>
</file>